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72" w:rsidRPr="00E52A72" w:rsidRDefault="00E52A72" w:rsidP="00E52A72">
      <w:pPr>
        <w:shd w:val="clear" w:color="auto" w:fill="FFFFFF"/>
        <w:spacing w:after="360" w:line="360" w:lineRule="atLeast"/>
        <w:rPr>
          <w:rFonts w:ascii="Helvetica" w:eastAsia="Times New Roman" w:hAnsi="Helvetica" w:cs="Helvetica"/>
          <w:color w:val="111111"/>
          <w:sz w:val="24"/>
          <w:szCs w:val="24"/>
        </w:rPr>
      </w:pPr>
      <w:r w:rsidRPr="00E52A72">
        <w:rPr>
          <w:rFonts w:ascii="Helvetica" w:eastAsia="Times New Roman" w:hAnsi="Helvetica" w:cs="Helvetica"/>
          <w:color w:val="111111"/>
          <w:sz w:val="24"/>
          <w:szCs w:val="24"/>
        </w:rPr>
        <w:t>Cerebral palsy is a disorder of movement, muscle tone or posture that is caused by damage that occurs to the immature, developing brain, most often before birth.</w:t>
      </w:r>
    </w:p>
    <w:p w:rsidR="00E52A72" w:rsidRPr="00E52A72" w:rsidRDefault="00E52A72" w:rsidP="00E52A72">
      <w:pPr>
        <w:shd w:val="clear" w:color="auto" w:fill="FFFFFF"/>
        <w:spacing w:after="360" w:line="360" w:lineRule="atLeast"/>
        <w:rPr>
          <w:rFonts w:ascii="Helvetica" w:eastAsia="Times New Roman" w:hAnsi="Helvetica" w:cs="Helvetica"/>
          <w:color w:val="111111"/>
          <w:sz w:val="24"/>
          <w:szCs w:val="24"/>
        </w:rPr>
      </w:pPr>
      <w:r w:rsidRPr="00E52A72">
        <w:rPr>
          <w:rFonts w:ascii="Helvetica" w:eastAsia="Times New Roman" w:hAnsi="Helvetica" w:cs="Helvetica"/>
          <w:color w:val="111111"/>
          <w:sz w:val="24"/>
          <w:szCs w:val="24"/>
        </w:rPr>
        <w:t>Signs and symptoms appear during infancy or preschool years. In general, cerebral palsy causes impaired movement associated with abnormal reflexes, floppiness or rigidity of the limbs and trunk, abnormal posture, involuntary movements, unsteady walking, or some combination of these.</w:t>
      </w:r>
    </w:p>
    <w:p w:rsidR="00E52A72" w:rsidRPr="00E52A72" w:rsidRDefault="00E52A72" w:rsidP="00E52A72">
      <w:pPr>
        <w:shd w:val="clear" w:color="auto" w:fill="FFFFFF"/>
        <w:spacing w:after="360" w:line="360" w:lineRule="atLeast"/>
        <w:rPr>
          <w:rFonts w:ascii="Helvetica" w:eastAsia="Times New Roman" w:hAnsi="Helvetica" w:cs="Helvetica"/>
          <w:color w:val="111111"/>
          <w:sz w:val="24"/>
          <w:szCs w:val="24"/>
        </w:rPr>
      </w:pPr>
      <w:r w:rsidRPr="00E52A72">
        <w:rPr>
          <w:rFonts w:ascii="Helvetica" w:eastAsia="Times New Roman" w:hAnsi="Helvetica" w:cs="Helvetica"/>
          <w:color w:val="111111"/>
          <w:sz w:val="24"/>
          <w:szCs w:val="24"/>
        </w:rPr>
        <w:t>People with cerebral palsy may have problems swallowing and commonly have eye muscle imbalance, in which the eyes don't focus on the same object. People with cerebral palsy also may suffer reduced range of motion at various joints of their bodies due to muscle stiffness.</w:t>
      </w:r>
    </w:p>
    <w:p w:rsidR="00E52A72" w:rsidRPr="00E52A72" w:rsidRDefault="00E52A72" w:rsidP="00E52A72">
      <w:pPr>
        <w:shd w:val="clear" w:color="auto" w:fill="FFFFFF"/>
        <w:spacing w:after="360" w:line="360" w:lineRule="atLeast"/>
        <w:rPr>
          <w:rFonts w:ascii="Helvetica" w:eastAsia="Times New Roman" w:hAnsi="Helvetica" w:cs="Helvetica"/>
          <w:color w:val="111111"/>
          <w:sz w:val="24"/>
          <w:szCs w:val="24"/>
        </w:rPr>
      </w:pPr>
      <w:r w:rsidRPr="00E52A72">
        <w:rPr>
          <w:rFonts w:ascii="Helvetica" w:eastAsia="Times New Roman" w:hAnsi="Helvetica" w:cs="Helvetica"/>
          <w:color w:val="111111"/>
          <w:sz w:val="24"/>
          <w:szCs w:val="24"/>
        </w:rPr>
        <w:t>Cerebral palsy's effect on functional abilities varies greatly. Some affected people can walk while others can't. Some people show normal or near-normal intellectual capacity, but others may have intellectual disabilities. Epilepsy, blindness or deafness also may be present.</w:t>
      </w:r>
    </w:p>
    <w:p w:rsidR="00E52A72" w:rsidRPr="00E52A72" w:rsidRDefault="00E52A72" w:rsidP="00E52A72">
      <w:pPr>
        <w:shd w:val="clear" w:color="auto" w:fill="FFFFFF"/>
        <w:spacing w:after="360" w:line="240" w:lineRule="auto"/>
        <w:outlineLvl w:val="1"/>
        <w:rPr>
          <w:rFonts w:ascii="Helvetica" w:eastAsia="Times New Roman" w:hAnsi="Helvetica" w:cs="Helvetica"/>
          <w:color w:val="111111"/>
          <w:sz w:val="36"/>
          <w:szCs w:val="36"/>
        </w:rPr>
      </w:pPr>
      <w:r w:rsidRPr="00E52A72">
        <w:rPr>
          <w:rFonts w:ascii="Helvetica" w:eastAsia="Times New Roman" w:hAnsi="Helvetica" w:cs="Helvetica"/>
          <w:color w:val="111111"/>
          <w:sz w:val="36"/>
          <w:szCs w:val="36"/>
        </w:rPr>
        <w:t>Symptoms</w:t>
      </w:r>
    </w:p>
    <w:p w:rsidR="00E52A72" w:rsidRPr="00E52A72" w:rsidRDefault="00E52A72" w:rsidP="00E52A72">
      <w:pPr>
        <w:shd w:val="clear" w:color="auto" w:fill="FFFFFF"/>
        <w:spacing w:after="360" w:line="360" w:lineRule="atLeast"/>
        <w:rPr>
          <w:rFonts w:ascii="Helvetica" w:eastAsia="Times New Roman" w:hAnsi="Helvetica" w:cs="Helvetica"/>
          <w:color w:val="111111"/>
          <w:sz w:val="24"/>
          <w:szCs w:val="24"/>
        </w:rPr>
      </w:pPr>
      <w:r w:rsidRPr="00E52A72">
        <w:rPr>
          <w:rFonts w:ascii="Helvetica" w:eastAsia="Times New Roman" w:hAnsi="Helvetica" w:cs="Helvetica"/>
          <w:color w:val="111111"/>
          <w:sz w:val="24"/>
          <w:szCs w:val="24"/>
        </w:rPr>
        <w:t>Signs and symptoms can vary greatly. Movement and coordination problems associated with cerebral palsy may include:</w:t>
      </w:r>
    </w:p>
    <w:p w:rsidR="00E52A72" w:rsidRPr="00E52A72" w:rsidRDefault="00E52A72" w:rsidP="00E52A72">
      <w:pPr>
        <w:numPr>
          <w:ilvl w:val="0"/>
          <w:numId w:val="1"/>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E52A72">
        <w:rPr>
          <w:rFonts w:ascii="Helvetica" w:eastAsia="Times New Roman" w:hAnsi="Helvetica" w:cs="Helvetica"/>
          <w:color w:val="111111"/>
          <w:sz w:val="24"/>
          <w:szCs w:val="24"/>
        </w:rPr>
        <w:t>Variations in muscle tone, such as being either too stiff or too floppy</w:t>
      </w:r>
    </w:p>
    <w:p w:rsidR="00E52A72" w:rsidRPr="00E52A72" w:rsidRDefault="00E52A72" w:rsidP="00E52A72">
      <w:pPr>
        <w:numPr>
          <w:ilvl w:val="0"/>
          <w:numId w:val="1"/>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E52A72">
        <w:rPr>
          <w:rFonts w:ascii="Helvetica" w:eastAsia="Times New Roman" w:hAnsi="Helvetica" w:cs="Helvetica"/>
          <w:color w:val="111111"/>
          <w:sz w:val="24"/>
          <w:szCs w:val="24"/>
        </w:rPr>
        <w:t>Stiff muscles and exaggerated reflexes (spasticity)</w:t>
      </w:r>
    </w:p>
    <w:p w:rsidR="00E52A72" w:rsidRPr="00E52A72" w:rsidRDefault="00E52A72" w:rsidP="00E52A72">
      <w:pPr>
        <w:numPr>
          <w:ilvl w:val="0"/>
          <w:numId w:val="1"/>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E52A72">
        <w:rPr>
          <w:rFonts w:ascii="Helvetica" w:eastAsia="Times New Roman" w:hAnsi="Helvetica" w:cs="Helvetica"/>
          <w:color w:val="111111"/>
          <w:sz w:val="24"/>
          <w:szCs w:val="24"/>
        </w:rPr>
        <w:t>Stiff muscles with normal reflexes (rigidity)</w:t>
      </w:r>
    </w:p>
    <w:p w:rsidR="00E52A72" w:rsidRPr="00E52A72" w:rsidRDefault="00E52A72" w:rsidP="00E52A72">
      <w:pPr>
        <w:numPr>
          <w:ilvl w:val="0"/>
          <w:numId w:val="1"/>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E52A72">
        <w:rPr>
          <w:rFonts w:ascii="Helvetica" w:eastAsia="Times New Roman" w:hAnsi="Helvetica" w:cs="Helvetica"/>
          <w:color w:val="111111"/>
          <w:sz w:val="24"/>
          <w:szCs w:val="24"/>
        </w:rPr>
        <w:t>Lack of muscle coordination (ataxia)</w:t>
      </w:r>
    </w:p>
    <w:p w:rsidR="00E52A72" w:rsidRPr="00E52A72" w:rsidRDefault="00E52A72" w:rsidP="00E52A72">
      <w:pPr>
        <w:numPr>
          <w:ilvl w:val="0"/>
          <w:numId w:val="1"/>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E52A72">
        <w:rPr>
          <w:rFonts w:ascii="Helvetica" w:eastAsia="Times New Roman" w:hAnsi="Helvetica" w:cs="Helvetica"/>
          <w:color w:val="111111"/>
          <w:sz w:val="24"/>
          <w:szCs w:val="24"/>
        </w:rPr>
        <w:t>Tremors or involuntary movements</w:t>
      </w:r>
    </w:p>
    <w:p w:rsidR="00E52A72" w:rsidRPr="00E52A72" w:rsidRDefault="00E52A72" w:rsidP="00E52A72">
      <w:pPr>
        <w:numPr>
          <w:ilvl w:val="0"/>
          <w:numId w:val="1"/>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E52A72">
        <w:rPr>
          <w:rFonts w:ascii="Helvetica" w:eastAsia="Times New Roman" w:hAnsi="Helvetica" w:cs="Helvetica"/>
          <w:color w:val="111111"/>
          <w:sz w:val="24"/>
          <w:szCs w:val="24"/>
        </w:rPr>
        <w:t>Slow, writhing movements (athetosis)</w:t>
      </w:r>
    </w:p>
    <w:p w:rsidR="00E52A72" w:rsidRPr="00E52A72" w:rsidRDefault="00E52A72" w:rsidP="00E52A72">
      <w:pPr>
        <w:numPr>
          <w:ilvl w:val="0"/>
          <w:numId w:val="1"/>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E52A72">
        <w:rPr>
          <w:rFonts w:ascii="Helvetica" w:eastAsia="Times New Roman" w:hAnsi="Helvetica" w:cs="Helvetica"/>
          <w:color w:val="111111"/>
          <w:sz w:val="24"/>
          <w:szCs w:val="24"/>
        </w:rPr>
        <w:t>Delays in reaching motor skills milestones, such as pushing up on arms, sitting up alone or crawling</w:t>
      </w:r>
    </w:p>
    <w:p w:rsidR="00E52A72" w:rsidRPr="00E52A72" w:rsidRDefault="00E52A72" w:rsidP="00E52A72">
      <w:pPr>
        <w:numPr>
          <w:ilvl w:val="0"/>
          <w:numId w:val="1"/>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E52A72">
        <w:rPr>
          <w:rFonts w:ascii="Helvetica" w:eastAsia="Times New Roman" w:hAnsi="Helvetica" w:cs="Helvetica"/>
          <w:color w:val="111111"/>
          <w:sz w:val="24"/>
          <w:szCs w:val="24"/>
        </w:rPr>
        <w:t>Favoring one side of the body, such as reaching with only one hand or dragging a leg while crawling</w:t>
      </w:r>
    </w:p>
    <w:p w:rsidR="00E52A72" w:rsidRPr="00E52A72" w:rsidRDefault="00E52A72" w:rsidP="00E52A72">
      <w:pPr>
        <w:numPr>
          <w:ilvl w:val="0"/>
          <w:numId w:val="1"/>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E52A72">
        <w:rPr>
          <w:rFonts w:ascii="Helvetica" w:eastAsia="Times New Roman" w:hAnsi="Helvetica" w:cs="Helvetica"/>
          <w:color w:val="111111"/>
          <w:sz w:val="24"/>
          <w:szCs w:val="24"/>
        </w:rPr>
        <w:lastRenderedPageBreak/>
        <w:t>Difficulty walking, such as walking on toes, a crouched gait, a scissors-like gait with knees crossing, a wide gait or an asymmetrical gait</w:t>
      </w:r>
    </w:p>
    <w:p w:rsidR="00E52A72" w:rsidRPr="00E52A72" w:rsidRDefault="00E52A72" w:rsidP="00E52A72">
      <w:pPr>
        <w:numPr>
          <w:ilvl w:val="0"/>
          <w:numId w:val="1"/>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E52A72">
        <w:rPr>
          <w:rFonts w:ascii="Helvetica" w:eastAsia="Times New Roman" w:hAnsi="Helvetica" w:cs="Helvetica"/>
          <w:color w:val="111111"/>
          <w:sz w:val="24"/>
          <w:szCs w:val="24"/>
        </w:rPr>
        <w:t>Excessive drooling or problems with swallowing</w:t>
      </w:r>
    </w:p>
    <w:p w:rsidR="00E52A72" w:rsidRPr="00E52A72" w:rsidRDefault="00E52A72" w:rsidP="00E52A72">
      <w:pPr>
        <w:numPr>
          <w:ilvl w:val="0"/>
          <w:numId w:val="1"/>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E52A72">
        <w:rPr>
          <w:rFonts w:ascii="Helvetica" w:eastAsia="Times New Roman" w:hAnsi="Helvetica" w:cs="Helvetica"/>
          <w:color w:val="111111"/>
          <w:sz w:val="24"/>
          <w:szCs w:val="24"/>
        </w:rPr>
        <w:t>Difficulty with sucking or eating</w:t>
      </w:r>
    </w:p>
    <w:p w:rsidR="00E52A72" w:rsidRPr="00E52A72" w:rsidRDefault="00E52A72" w:rsidP="00E52A72">
      <w:pPr>
        <w:numPr>
          <w:ilvl w:val="0"/>
          <w:numId w:val="1"/>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E52A72">
        <w:rPr>
          <w:rFonts w:ascii="Helvetica" w:eastAsia="Times New Roman" w:hAnsi="Helvetica" w:cs="Helvetica"/>
          <w:color w:val="111111"/>
          <w:sz w:val="24"/>
          <w:szCs w:val="24"/>
        </w:rPr>
        <w:t>Delays in speech development or difficulty speaking</w:t>
      </w:r>
    </w:p>
    <w:p w:rsidR="00E52A72" w:rsidRPr="00E52A72" w:rsidRDefault="00E52A72" w:rsidP="00E52A72">
      <w:pPr>
        <w:numPr>
          <w:ilvl w:val="0"/>
          <w:numId w:val="1"/>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E52A72">
        <w:rPr>
          <w:rFonts w:ascii="Helvetica" w:eastAsia="Times New Roman" w:hAnsi="Helvetica" w:cs="Helvetica"/>
          <w:color w:val="111111"/>
          <w:sz w:val="24"/>
          <w:szCs w:val="24"/>
        </w:rPr>
        <w:t>Difficulty with precise motions, such as picking up a crayon or spoon</w:t>
      </w:r>
    </w:p>
    <w:p w:rsidR="00E52A72" w:rsidRPr="00E52A72" w:rsidRDefault="00E52A72" w:rsidP="00E52A72">
      <w:pPr>
        <w:numPr>
          <w:ilvl w:val="0"/>
          <w:numId w:val="1"/>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E52A72">
        <w:rPr>
          <w:rFonts w:ascii="Helvetica" w:eastAsia="Times New Roman" w:hAnsi="Helvetica" w:cs="Helvetica"/>
          <w:color w:val="111111"/>
          <w:sz w:val="24"/>
          <w:szCs w:val="24"/>
        </w:rPr>
        <w:t>Seizures</w:t>
      </w:r>
    </w:p>
    <w:p w:rsidR="00E52A72" w:rsidRPr="00E52A72" w:rsidRDefault="00E52A72" w:rsidP="00E52A72">
      <w:pPr>
        <w:shd w:val="clear" w:color="auto" w:fill="FFFFFF"/>
        <w:spacing w:after="360" w:line="360" w:lineRule="atLeast"/>
        <w:rPr>
          <w:rFonts w:ascii="Helvetica" w:eastAsia="Times New Roman" w:hAnsi="Helvetica" w:cs="Helvetica"/>
          <w:color w:val="111111"/>
          <w:sz w:val="24"/>
          <w:szCs w:val="24"/>
        </w:rPr>
      </w:pPr>
      <w:r w:rsidRPr="00E52A72">
        <w:rPr>
          <w:rFonts w:ascii="Helvetica" w:eastAsia="Times New Roman" w:hAnsi="Helvetica" w:cs="Helvetica"/>
          <w:color w:val="111111"/>
          <w:sz w:val="24"/>
          <w:szCs w:val="24"/>
        </w:rPr>
        <w:t>The disability associated with cerebral palsy may be limited primarily to one limb or one side of the body, or it may affect the whole body. The brain disorder causing cerebral palsy doesn't change with time, so the symptoms usually don't worsen with age. However, muscle shortening and muscle rigidity may worsen if not treated aggressively.</w:t>
      </w:r>
    </w:p>
    <w:p w:rsidR="00E52A72" w:rsidRPr="00E52A72" w:rsidRDefault="00E52A72" w:rsidP="00E52A72">
      <w:pPr>
        <w:shd w:val="clear" w:color="auto" w:fill="FFFFFF"/>
        <w:spacing w:after="360" w:line="360" w:lineRule="atLeast"/>
        <w:rPr>
          <w:rFonts w:ascii="Helvetica" w:eastAsia="Times New Roman" w:hAnsi="Helvetica" w:cs="Helvetica"/>
          <w:color w:val="111111"/>
          <w:sz w:val="24"/>
          <w:szCs w:val="24"/>
        </w:rPr>
      </w:pPr>
      <w:r w:rsidRPr="00E52A72">
        <w:rPr>
          <w:rFonts w:ascii="Helvetica" w:eastAsia="Times New Roman" w:hAnsi="Helvetica" w:cs="Helvetica"/>
          <w:color w:val="111111"/>
          <w:sz w:val="24"/>
          <w:szCs w:val="24"/>
        </w:rPr>
        <w:t>Brain abnormalities associated with cerebral palsy also may contribute to other neurological problems. People with cerebral palsy may also have:</w:t>
      </w:r>
    </w:p>
    <w:p w:rsidR="00E52A72" w:rsidRPr="00E52A72" w:rsidRDefault="00E52A72" w:rsidP="00E52A72">
      <w:pPr>
        <w:numPr>
          <w:ilvl w:val="0"/>
          <w:numId w:val="2"/>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E52A72">
        <w:rPr>
          <w:rFonts w:ascii="Helvetica" w:eastAsia="Times New Roman" w:hAnsi="Helvetica" w:cs="Helvetica"/>
          <w:color w:val="111111"/>
          <w:sz w:val="24"/>
          <w:szCs w:val="24"/>
        </w:rPr>
        <w:t>Difficulty with vision and hearing</w:t>
      </w:r>
    </w:p>
    <w:p w:rsidR="00E52A72" w:rsidRPr="00E52A72" w:rsidRDefault="00E52A72" w:rsidP="00E52A72">
      <w:pPr>
        <w:numPr>
          <w:ilvl w:val="0"/>
          <w:numId w:val="2"/>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E52A72">
        <w:rPr>
          <w:rFonts w:ascii="Helvetica" w:eastAsia="Times New Roman" w:hAnsi="Helvetica" w:cs="Helvetica"/>
          <w:color w:val="111111"/>
          <w:sz w:val="24"/>
          <w:szCs w:val="24"/>
        </w:rPr>
        <w:t>Intellectual disabilities</w:t>
      </w:r>
    </w:p>
    <w:p w:rsidR="00E52A72" w:rsidRPr="00E52A72" w:rsidRDefault="00E52A72" w:rsidP="00E52A72">
      <w:pPr>
        <w:numPr>
          <w:ilvl w:val="0"/>
          <w:numId w:val="2"/>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E52A72">
        <w:rPr>
          <w:rFonts w:ascii="Helvetica" w:eastAsia="Times New Roman" w:hAnsi="Helvetica" w:cs="Helvetica"/>
          <w:color w:val="111111"/>
          <w:sz w:val="24"/>
          <w:szCs w:val="24"/>
        </w:rPr>
        <w:t>Seizures</w:t>
      </w:r>
    </w:p>
    <w:p w:rsidR="00E52A72" w:rsidRPr="00E52A72" w:rsidRDefault="00E52A72" w:rsidP="00E52A72">
      <w:pPr>
        <w:numPr>
          <w:ilvl w:val="0"/>
          <w:numId w:val="2"/>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E52A72">
        <w:rPr>
          <w:rFonts w:ascii="Helvetica" w:eastAsia="Times New Roman" w:hAnsi="Helvetica" w:cs="Helvetica"/>
          <w:color w:val="111111"/>
          <w:sz w:val="24"/>
          <w:szCs w:val="24"/>
        </w:rPr>
        <w:t>Abnormal touch or pain perceptions</w:t>
      </w:r>
    </w:p>
    <w:p w:rsidR="00E52A72" w:rsidRPr="00E52A72" w:rsidRDefault="00E52A72" w:rsidP="00E52A72">
      <w:pPr>
        <w:numPr>
          <w:ilvl w:val="0"/>
          <w:numId w:val="2"/>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E52A72">
        <w:rPr>
          <w:rFonts w:ascii="Helvetica" w:eastAsia="Times New Roman" w:hAnsi="Helvetica" w:cs="Helvetica"/>
          <w:color w:val="111111"/>
          <w:sz w:val="24"/>
          <w:szCs w:val="24"/>
        </w:rPr>
        <w:t>Oral diseases</w:t>
      </w:r>
    </w:p>
    <w:p w:rsidR="00E52A72" w:rsidRPr="00E52A72" w:rsidRDefault="00E52A72" w:rsidP="00E52A72">
      <w:pPr>
        <w:numPr>
          <w:ilvl w:val="0"/>
          <w:numId w:val="2"/>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E52A72">
        <w:rPr>
          <w:rFonts w:ascii="Helvetica" w:eastAsia="Times New Roman" w:hAnsi="Helvetica" w:cs="Helvetica"/>
          <w:color w:val="111111"/>
          <w:sz w:val="24"/>
          <w:szCs w:val="24"/>
        </w:rPr>
        <w:t>Mental health (psychiatric) conditions</w:t>
      </w:r>
    </w:p>
    <w:p w:rsidR="00E52A72" w:rsidRPr="00E52A72" w:rsidRDefault="00E52A72" w:rsidP="00E52A72">
      <w:pPr>
        <w:numPr>
          <w:ilvl w:val="0"/>
          <w:numId w:val="2"/>
        </w:numPr>
        <w:shd w:val="clear" w:color="auto" w:fill="FFFFFF"/>
        <w:spacing w:before="100" w:beforeAutospacing="1" w:after="180" w:line="336" w:lineRule="atLeast"/>
        <w:ind w:left="540"/>
        <w:rPr>
          <w:rFonts w:ascii="Helvetica" w:eastAsia="Times New Roman" w:hAnsi="Helvetica" w:cs="Helvetica"/>
          <w:color w:val="111111"/>
          <w:sz w:val="24"/>
          <w:szCs w:val="24"/>
        </w:rPr>
      </w:pPr>
      <w:r w:rsidRPr="00E52A72">
        <w:rPr>
          <w:rFonts w:ascii="Helvetica" w:eastAsia="Times New Roman" w:hAnsi="Helvetica" w:cs="Helvetica"/>
          <w:color w:val="111111"/>
          <w:sz w:val="24"/>
          <w:szCs w:val="24"/>
        </w:rPr>
        <w:t>Urinary incontinence</w:t>
      </w:r>
    </w:p>
    <w:p w:rsidR="005C1080" w:rsidRDefault="005C1080">
      <w:bookmarkStart w:id="0" w:name="_GoBack"/>
      <w:bookmarkEnd w:id="0"/>
    </w:p>
    <w:sectPr w:rsidR="005C1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068A9"/>
    <w:multiLevelType w:val="multilevel"/>
    <w:tmpl w:val="B754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D25C3E"/>
    <w:multiLevelType w:val="multilevel"/>
    <w:tmpl w:val="F8B2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72"/>
    <w:rsid w:val="005C1080"/>
    <w:rsid w:val="00E5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2A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A7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2A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2A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A7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2A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2019-04-07T11:06:00Z</dcterms:created>
  <dcterms:modified xsi:type="dcterms:W3CDTF">2019-04-07T11:06:00Z</dcterms:modified>
</cp:coreProperties>
</file>